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71" w:rsidRPr="00082A81" w:rsidRDefault="00B52771" w:rsidP="00B52771">
      <w:pPr>
        <w:shd w:val="clear" w:color="auto" w:fill="FFFFFF"/>
        <w:spacing w:before="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EDITAL DE CONVOCAÇÃO Nº </w:t>
      </w:r>
      <w:r w:rsidR="00B751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06</w:t>
      </w:r>
      <w:r w:rsidRPr="00082A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/2022</w:t>
      </w:r>
    </w:p>
    <w:p w:rsidR="00B52771" w:rsidRDefault="00B52771" w:rsidP="00B52771">
      <w:pPr>
        <w:shd w:val="clear" w:color="auto" w:fill="FFFFFF"/>
        <w:spacing w:before="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ELEIÇÃO DA MESA DIRETORA</w:t>
      </w:r>
      <w:r w:rsidRPr="00082A81">
        <w:t xml:space="preserve"> </w:t>
      </w:r>
      <w:r>
        <w:t xml:space="preserve">- </w:t>
      </w:r>
      <w:r w:rsidRPr="00082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BIÊNIO 2023/2024</w:t>
      </w:r>
    </w:p>
    <w:p w:rsidR="00B52771" w:rsidRDefault="00B52771" w:rsidP="00B527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Presidente da Câmara Municipal de Espigão do Oeste, no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uso de suas atribuições legais, com supedâneo nos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proofErr w:type="spellEnd"/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13 e seguintes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Regimento Interno, </w:t>
      </w:r>
      <w:r w:rsidRPr="00E74BA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CONVOCA 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senhores Vereadores para a </w:t>
      </w:r>
      <w:r w:rsidR="00B751EE" w:rsidRP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42ª (Quadragésima Segunda</w:t>
      </w:r>
      <w:r w:rsidRP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B751EE" w:rsidRPr="00B75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75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Sessão Or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dinária a realizar-se </w:t>
      </w:r>
      <w:r w:rsidRP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dia 2</w:t>
      </w:r>
      <w:r w:rsidR="00B751EE" w:rsidRP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 de dezembro</w:t>
      </w:r>
      <w:r w:rsidRP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2022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às </w:t>
      </w:r>
      <w:r w:rsidRPr="0065023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B751E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</w:t>
      </w:r>
      <w:r w:rsidRPr="0065023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h,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fim de se proceder à </w:t>
      </w:r>
      <w:r w:rsidRPr="00E8012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Eleição da Mesa Diretora para o Biênio 2023/2024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concernente à segunda parte da </w:t>
      </w:r>
      <w:r w:rsidRPr="00E74B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10ª Legislatura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eleição será realizada no Plenário da Câmara Municipal de Espigão do Oeste, localizado na Rua Vale Formoso, nº 1896, Bairro Vista Alegre, nesta cidade, e obedecerá ao disposto nos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arts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13, 14 e 15 do Regimento Interno.</w:t>
      </w:r>
    </w:p>
    <w:p w:rsidR="00B60D22" w:rsidRDefault="00B60D22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52771" w:rsidRDefault="00B52771" w:rsidP="00B52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3234" w:rsidRDefault="00B52771" w:rsidP="00507B41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B41">
        <w:rPr>
          <w:rFonts w:ascii="Arial" w:hAnsi="Arial" w:cs="Arial"/>
          <w:b/>
          <w:sz w:val="24"/>
          <w:szCs w:val="24"/>
        </w:rPr>
        <w:t>DAS CONDIÇÕES PARA O REGISTRO DAS CHAPAS</w:t>
      </w:r>
    </w:p>
    <w:p w:rsidR="00507B41" w:rsidRPr="00507B41" w:rsidRDefault="00507B41" w:rsidP="00507B41">
      <w:pPr>
        <w:pStyle w:val="PargrafodaLista"/>
        <w:spacing w:after="0" w:line="240" w:lineRule="auto"/>
        <w:ind w:left="928"/>
        <w:rPr>
          <w:rFonts w:ascii="Arial" w:hAnsi="Arial" w:cs="Arial"/>
          <w:b/>
          <w:sz w:val="24"/>
          <w:szCs w:val="24"/>
        </w:rPr>
      </w:pPr>
    </w:p>
    <w:p w:rsidR="00B52771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B52771">
        <w:rPr>
          <w:rFonts w:ascii="Arial" w:hAnsi="Arial" w:cs="Arial"/>
          <w:sz w:val="24"/>
          <w:szCs w:val="24"/>
        </w:rPr>
        <w:t xml:space="preserve">Nos termos do </w:t>
      </w:r>
      <w:r w:rsidR="00B5277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Regimento Interno, p</w:t>
      </w:r>
      <w:r w:rsidR="00B52771" w:rsidRPr="008E6C8A">
        <w:rPr>
          <w:rFonts w:ascii="Arial" w:hAnsi="Arial" w:cs="Arial"/>
          <w:sz w:val="24"/>
          <w:szCs w:val="24"/>
        </w:rPr>
        <w:t xml:space="preserve">ara </w:t>
      </w:r>
      <w:r w:rsidR="00B52771">
        <w:rPr>
          <w:rFonts w:ascii="Arial" w:hAnsi="Arial" w:cs="Arial"/>
          <w:sz w:val="24"/>
          <w:szCs w:val="24"/>
        </w:rPr>
        <w:t xml:space="preserve">a </w:t>
      </w:r>
      <w:r w:rsidR="00B52771" w:rsidRPr="008E6C8A">
        <w:rPr>
          <w:rFonts w:ascii="Arial" w:hAnsi="Arial" w:cs="Arial"/>
          <w:sz w:val="24"/>
          <w:szCs w:val="24"/>
        </w:rPr>
        <w:t>eleição da Mesa Diretora, será adotado o sistema de chapas, as quais deverão ser apresentadas</w:t>
      </w:r>
      <w:r w:rsidR="00B52771">
        <w:rPr>
          <w:rFonts w:ascii="Arial" w:hAnsi="Arial" w:cs="Arial"/>
          <w:sz w:val="24"/>
          <w:szCs w:val="24"/>
        </w:rPr>
        <w:t xml:space="preserve"> pelo seu respectivo candidato a Presidente, em requerimento contendo </w:t>
      </w:r>
      <w:r w:rsidR="00B52771" w:rsidRPr="008E6C8A">
        <w:rPr>
          <w:rFonts w:ascii="Arial" w:hAnsi="Arial" w:cs="Arial"/>
          <w:sz w:val="24"/>
          <w:szCs w:val="24"/>
        </w:rPr>
        <w:t xml:space="preserve">o nome, o partido e a assinatura dos Vereadores que comporão a </w:t>
      </w:r>
      <w:r w:rsidR="00B52771">
        <w:rPr>
          <w:rFonts w:ascii="Arial" w:hAnsi="Arial" w:cs="Arial"/>
          <w:sz w:val="24"/>
          <w:szCs w:val="24"/>
        </w:rPr>
        <w:t xml:space="preserve">referida </w:t>
      </w:r>
      <w:r w:rsidR="00B52771" w:rsidRPr="008E6C8A">
        <w:rPr>
          <w:rFonts w:ascii="Arial" w:hAnsi="Arial" w:cs="Arial"/>
          <w:sz w:val="24"/>
          <w:szCs w:val="24"/>
        </w:rPr>
        <w:t>chapa, assim como o cargo da Mesa para o qual cada Vereador é candidato.</w:t>
      </w:r>
    </w:p>
    <w:p w:rsidR="00633234" w:rsidRPr="008E6C8A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71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B52771">
        <w:rPr>
          <w:rFonts w:ascii="Arial" w:hAnsi="Arial" w:cs="Arial"/>
          <w:sz w:val="24"/>
          <w:szCs w:val="24"/>
        </w:rPr>
        <w:t xml:space="preserve">A inscrição das chapas será feita </w:t>
      </w:r>
      <w:r w:rsidR="00B52771" w:rsidRPr="008E6C8A">
        <w:rPr>
          <w:rFonts w:ascii="Arial" w:hAnsi="Arial" w:cs="Arial"/>
          <w:sz w:val="24"/>
          <w:szCs w:val="24"/>
        </w:rPr>
        <w:t>mediante requerimento de registro dirigido à Diretoria Legislativa, no horário do expediente da Câmara Municipal, em até 24 (vinte e quatro) horas antes da data fixada para a respectiva eleição.</w:t>
      </w:r>
      <w:r w:rsidR="00B52771">
        <w:rPr>
          <w:rFonts w:ascii="Arial" w:hAnsi="Arial" w:cs="Arial"/>
          <w:sz w:val="24"/>
          <w:szCs w:val="24"/>
        </w:rPr>
        <w:t xml:space="preserve"> </w:t>
      </w: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No ato do protocolo do requerimento, deverá a Diretoria Legislativa informar a data e a hora do recebimento na respectiva documentação, com aposição de sua assinatura, a qual valerá como recibo ao requerente.</w:t>
      </w: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B52771">
        <w:rPr>
          <w:rFonts w:ascii="Arial" w:hAnsi="Arial" w:cs="Arial"/>
          <w:sz w:val="24"/>
          <w:szCs w:val="24"/>
        </w:rPr>
        <w:t>Estará à disposição dos vereadores, em anexo a esta Convocação, um modelo de requerimento de registro de chapa, o qual poderá ser utilizado</w:t>
      </w:r>
      <w:r>
        <w:rPr>
          <w:rFonts w:ascii="Arial" w:hAnsi="Arial" w:cs="Arial"/>
          <w:sz w:val="24"/>
          <w:szCs w:val="24"/>
        </w:rPr>
        <w:t xml:space="preserve">, a critério dos candidatos, </w:t>
      </w:r>
      <w:r w:rsidR="00B52771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o pedido de inscrição da chapa.</w:t>
      </w: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34" w:rsidRDefault="00633234" w:rsidP="00B5277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A chapa será identificada pelo número e/ou nome da respectiva chapa, conforme constar do requerimento de inscrição, cuja nomenclatura será utilizada pela Diretoria Legislativa para a identificação das chapas.</w:t>
      </w:r>
    </w:p>
    <w:p w:rsidR="00633234" w:rsidRDefault="00633234" w:rsidP="00B5277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71" w:rsidRDefault="00633234" w:rsidP="00B5277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B52771" w:rsidRPr="008E6C8A">
        <w:rPr>
          <w:rFonts w:ascii="Arial" w:hAnsi="Arial" w:cs="Arial"/>
          <w:sz w:val="24"/>
          <w:szCs w:val="24"/>
        </w:rPr>
        <w:t>O Vereador só poderá participar de uma chapa, e, mesmo no caso de desistência, não poderá inscrever-se em outra.</w:t>
      </w:r>
    </w:p>
    <w:p w:rsidR="00633234" w:rsidRPr="008E6C8A" w:rsidRDefault="00633234" w:rsidP="00B5277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71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62AE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. </w:t>
      </w:r>
      <w:r w:rsidR="00B52771" w:rsidRPr="008E6C8A">
        <w:rPr>
          <w:rFonts w:ascii="Arial" w:hAnsi="Arial" w:cs="Arial"/>
          <w:sz w:val="24"/>
          <w:szCs w:val="24"/>
        </w:rPr>
        <w:t>Somente será aceito registro de chapa que apresentar o número de candidatos necessários para a composição integral da Mesa Diretora, devendo o respectivo requerimento constar o nome, o partido e a assinatura dos Vereadores que comporão a chapa, assim como o cargo da Mesa para o qual cada Vereador é candidato.</w:t>
      </w:r>
    </w:p>
    <w:p w:rsidR="00633234" w:rsidRPr="008E6C8A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71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962AE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. </w:t>
      </w:r>
      <w:r w:rsidR="00B52771" w:rsidRPr="008E6C8A">
        <w:rPr>
          <w:rFonts w:ascii="Arial" w:hAnsi="Arial" w:cs="Arial"/>
          <w:sz w:val="24"/>
          <w:szCs w:val="24"/>
        </w:rPr>
        <w:t xml:space="preserve">Havendo desistência justificada de algum membro de chapa inscrita, a qual deverá ser feita sempre por escrito e com a documentação comprobatória, este </w:t>
      </w:r>
      <w:r w:rsidR="00B52771" w:rsidRPr="008E6C8A">
        <w:rPr>
          <w:rFonts w:ascii="Arial" w:hAnsi="Arial" w:cs="Arial"/>
          <w:sz w:val="24"/>
          <w:szCs w:val="24"/>
        </w:rPr>
        <w:lastRenderedPageBreak/>
        <w:t>poderá ser substituído em até 30 (trinta) minutos antes da sessão em que ocorrerá a eleição, exceto para o cargo de Presidente.</w:t>
      </w:r>
    </w:p>
    <w:p w:rsidR="00633234" w:rsidRDefault="00633234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AE8" w:rsidRDefault="00962AE8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 Efetuado o protocolo de inscrição, caberá à Diretoria Legislativa conferir e atestar se a documentação apresentada atende aos requisitos de inscrição fixados no Edital, procedendo-se, então, ao registro da respectiva chapa.</w:t>
      </w:r>
    </w:p>
    <w:p w:rsidR="00962AE8" w:rsidRDefault="00962AE8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AE8" w:rsidRDefault="00962AE8" w:rsidP="0096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O deferimento do registro de cada chapa será atestado mediante Certidão da Diretoria Legislativa, emitida dentro do respectivo processo eletrônico, após a conferência do atendimento aos requisitos de inscrição contidos no Edital.</w:t>
      </w:r>
    </w:p>
    <w:p w:rsidR="00962AE8" w:rsidRDefault="00962AE8" w:rsidP="00B5277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771" w:rsidRDefault="00962AE8" w:rsidP="00962AE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XI. </w:t>
      </w:r>
      <w:r w:rsidRPr="00962A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Após certificado o registro de cada chapa,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erá dada imediata divulgação da </w:t>
      </w:r>
      <w:r w:rsidRPr="00962A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mesma, para conhecimento de todos os vereadores,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tanto no mural oficial da Casa, </w:t>
      </w:r>
      <w:r w:rsidRPr="00962A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como eletronicamente, pelos meios de comunicaçã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já utilizados por esta Câmara</w:t>
      </w:r>
      <w:r w:rsidR="00507B4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962A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Municipal.</w:t>
      </w:r>
    </w:p>
    <w:p w:rsidR="00962AE8" w:rsidRDefault="00962AE8" w:rsidP="00962AE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62AE8" w:rsidRDefault="00962AE8" w:rsidP="00962AE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33234" w:rsidRDefault="00B52771" w:rsidP="00507B41">
      <w:pPr>
        <w:pStyle w:val="PargrafodaLista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07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PROCEDIMENTOS DA ELEIÇÃO</w:t>
      </w:r>
    </w:p>
    <w:p w:rsidR="00507B41" w:rsidRPr="00507B41" w:rsidRDefault="00507B41" w:rsidP="00507B41">
      <w:pPr>
        <w:pStyle w:val="PargrafodaLista"/>
        <w:shd w:val="clear" w:color="auto" w:fill="FFFFFF"/>
        <w:tabs>
          <w:tab w:val="left" w:pos="851"/>
        </w:tabs>
        <w:spacing w:after="0" w:line="240" w:lineRule="auto"/>
        <w:ind w:left="92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52771" w:rsidRDefault="0079282C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eleição dos Membros da Mesa Diretora far-se-á na presença da maioria absoluta dos Vereadores, assegurando-se direito de voto aos candidatos a cargos na Mesa, inclusive, e será realizada através de votação nominal, sendo declarados eleitos os componentes da chapa que obtiver a maioria absoluta dos votos, ou será realizada nova votação, com as duas chapas mais votadas na anterior, sendo declarados eleitos os componentes da chapa que obtiver a maioria simples dos votos.</w:t>
      </w:r>
    </w:p>
    <w:p w:rsidR="0079282C" w:rsidRPr="00C87798" w:rsidRDefault="0079282C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52771" w:rsidRDefault="0079282C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</w:t>
      </w:r>
      <w:r w:rsidR="00B527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acaso 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persistir o empate </w:t>
      </w:r>
      <w:r w:rsidR="00B527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uma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segunda votação, serão utilizados como critérios de desempate, pela ordem, e declarados eleitos os componentes da chapa que: </w:t>
      </w:r>
      <w:r w:rsidR="00B527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tenham, juntos, o maior número de legislaturas; </w:t>
      </w:r>
      <w:r w:rsidR="00B527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tenha o candidato à presidência com maior número de legislaturas;</w:t>
      </w:r>
      <w:r w:rsidR="00B527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c) </w:t>
      </w:r>
      <w:r w:rsidR="00B52771" w:rsidRPr="00C877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tenha o candidato à presidência mais idoso.</w:t>
      </w: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bookmarkEnd w:id="0"/>
    <w:p w:rsidR="00507B41" w:rsidRDefault="00B52771" w:rsidP="00507B41">
      <w:pPr>
        <w:pStyle w:val="PargrafodaLista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07B4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POSSE DOS ELEITOS</w:t>
      </w:r>
    </w:p>
    <w:p w:rsidR="00507B41" w:rsidRPr="00507B41" w:rsidRDefault="00507B41" w:rsidP="00507B41">
      <w:pPr>
        <w:pStyle w:val="PargrafodaLista"/>
        <w:shd w:val="clear" w:color="auto" w:fill="FFFFFF"/>
        <w:tabs>
          <w:tab w:val="left" w:pos="851"/>
        </w:tabs>
        <w:spacing w:after="0" w:line="240" w:lineRule="auto"/>
        <w:ind w:left="92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Nos termos do art. 19, parágrafo único do Regimento Interno, </w:t>
      </w:r>
      <w:r w:rsidRPr="0068041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membros da Mesa eleita considerar-se-ão automaticamente empossados a partir de 1º de janeiro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terceiro ano da Legislatura, isto é, a partir do dia 01/01/2023.</w:t>
      </w: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52771" w:rsidRDefault="00B52771" w:rsidP="00507B41">
      <w:pPr>
        <w:pStyle w:val="PargrafodaLista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07B4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DISPOSIÇÕES FINAIS</w:t>
      </w:r>
    </w:p>
    <w:p w:rsidR="00507B41" w:rsidRPr="00507B41" w:rsidRDefault="00507B41" w:rsidP="00507B41">
      <w:pPr>
        <w:pStyle w:val="PargrafodaLista"/>
        <w:shd w:val="clear" w:color="auto" w:fill="FFFFFF"/>
        <w:tabs>
          <w:tab w:val="left" w:pos="851"/>
        </w:tabs>
        <w:spacing w:after="0" w:line="240" w:lineRule="auto"/>
        <w:ind w:left="92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2771" w:rsidRDefault="00B52771" w:rsidP="00B52771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Os casos omissos serão resolvidos por meio da interpretação da Lei Orgânica do Município e do Regimento Interno da Câmara Municipal, com deliberação do Plenário, acaso necessário.</w:t>
      </w:r>
    </w:p>
    <w:p w:rsidR="00B52771" w:rsidRPr="00A515B6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Espigão do Oeste-RO, </w:t>
      </w:r>
      <w:r w:rsidR="00B75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</w:t>
      </w:r>
      <w:r w:rsidR="00507B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B75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dez</w:t>
      </w:r>
      <w:r w:rsidR="00507B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embro</w:t>
      </w:r>
      <w:r w:rsidRPr="009F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:rsidR="00B52771" w:rsidRDefault="00B52771" w:rsidP="00B527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515B6" w:rsidRPr="009F3D24" w:rsidRDefault="00A515B6" w:rsidP="00A51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Adriano Meireles da Paz</w:t>
      </w:r>
    </w:p>
    <w:p w:rsidR="00B52771" w:rsidRPr="009F3D24" w:rsidRDefault="00A515B6" w:rsidP="00A51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F3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CMEO</w:t>
      </w:r>
    </w:p>
    <w:sectPr w:rsidR="00B52771" w:rsidRPr="009F3D24" w:rsidSect="0079282C">
      <w:headerReference w:type="default" r:id="rId7"/>
      <w:footerReference w:type="default" r:id="rId8"/>
      <w:pgSz w:w="11906" w:h="16838"/>
      <w:pgMar w:top="2103" w:right="1134" w:bottom="426" w:left="1701" w:header="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D8" w:rsidRDefault="001012D8" w:rsidP="00507B41">
      <w:pPr>
        <w:spacing w:after="0" w:line="240" w:lineRule="auto"/>
      </w:pPr>
      <w:r>
        <w:separator/>
      </w:r>
    </w:p>
  </w:endnote>
  <w:endnote w:type="continuationSeparator" w:id="0">
    <w:p w:rsidR="001012D8" w:rsidRDefault="001012D8" w:rsidP="0050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33273"/>
      <w:docPartObj>
        <w:docPartGallery w:val="Page Numbers (Bottom of Page)"/>
        <w:docPartUnique/>
      </w:docPartObj>
    </w:sdtPr>
    <w:sdtEndPr/>
    <w:sdtContent>
      <w:sdt>
        <w:sdtPr>
          <w:id w:val="100077341"/>
          <w:docPartObj>
            <w:docPartGallery w:val="Page Numbers (Top of Page)"/>
            <w:docPartUnique/>
          </w:docPartObj>
        </w:sdtPr>
        <w:sdtEndPr/>
        <w:sdtContent>
          <w:p w:rsidR="00507B41" w:rsidRDefault="00507B41">
            <w:pPr>
              <w:pStyle w:val="Rodap"/>
              <w:jc w:val="right"/>
            </w:pPr>
          </w:p>
          <w:p w:rsidR="00141B8E" w:rsidRDefault="00704BE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5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5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1B8E" w:rsidRDefault="00101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D8" w:rsidRDefault="001012D8" w:rsidP="00507B41">
      <w:pPr>
        <w:spacing w:after="0" w:line="240" w:lineRule="auto"/>
      </w:pPr>
      <w:r>
        <w:separator/>
      </w:r>
    </w:p>
  </w:footnote>
  <w:footnote w:type="continuationSeparator" w:id="0">
    <w:p w:rsidR="001012D8" w:rsidRDefault="001012D8" w:rsidP="0050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89" w:rsidRDefault="009A2989" w:rsidP="008E6C8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</w:p>
  <w:p w:rsidR="00507B41" w:rsidRPr="008E6C8A" w:rsidRDefault="00507B41" w:rsidP="008E6C8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  <w:r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3026B" wp14:editId="40A0846F">
              <wp:simplePos x="0" y="0"/>
              <wp:positionH relativeFrom="column">
                <wp:posOffset>1024890</wp:posOffset>
              </wp:positionH>
              <wp:positionV relativeFrom="paragraph">
                <wp:posOffset>209551</wp:posOffset>
              </wp:positionV>
              <wp:extent cx="4817110" cy="742950"/>
              <wp:effectExtent l="0" t="0" r="2540" b="0"/>
              <wp:wrapNone/>
              <wp:docPr id="5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711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7B41" w:rsidRPr="00254869" w:rsidRDefault="00507B41" w:rsidP="00507B41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54869">
                            <w:rPr>
                              <w:rFonts w:ascii="Arial" w:hAnsi="Arial" w:cs="Arial"/>
                              <w:b/>
                            </w:rPr>
                            <w:t>ESTADO DE RONDÔNIA</w:t>
                          </w:r>
                        </w:p>
                        <w:p w:rsidR="00507B41" w:rsidRPr="00254869" w:rsidRDefault="00507B41" w:rsidP="00507B41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54869">
                            <w:rPr>
                              <w:rFonts w:ascii="Arial" w:hAnsi="Arial" w:cs="Arial"/>
                              <w:b/>
                            </w:rPr>
                            <w:t>PODER LEGISLATIVO</w:t>
                          </w:r>
                        </w:p>
                        <w:p w:rsidR="00507B41" w:rsidRPr="00254869" w:rsidRDefault="00507B41" w:rsidP="00507B41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54869">
                            <w:rPr>
                              <w:rFonts w:ascii="Arial" w:hAnsi="Arial" w:cs="Arial"/>
                              <w:b/>
                            </w:rPr>
                            <w:t>CÂMARA MUNICIPAL DE ESPIGÃO DO OESTE-RO</w:t>
                          </w:r>
                        </w:p>
                        <w:p w:rsidR="00507B41" w:rsidRPr="00F2642E" w:rsidRDefault="00507B41" w:rsidP="00507B41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</w:p>
                        <w:p w:rsidR="00507B41" w:rsidRDefault="00507B41" w:rsidP="00507B41">
                          <w:pPr>
                            <w:pStyle w:val="Cabealho"/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    </w:t>
                          </w:r>
                        </w:p>
                        <w:p w:rsidR="00507B41" w:rsidRPr="00E612EA" w:rsidRDefault="00507B41" w:rsidP="00507B41">
                          <w:pPr>
                            <w:pStyle w:val="Cabealho"/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  <w:t xml:space="preserve">                             </w:t>
                          </w:r>
                        </w:p>
                        <w:p w:rsidR="00507B41" w:rsidRPr="00E612EA" w:rsidRDefault="00507B41" w:rsidP="00507B41">
                          <w:pPr>
                            <w:pStyle w:val="Cabealho"/>
                            <w:spacing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</w:pPr>
                          <w:r w:rsidRPr="00E612EA"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E612EA"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  <w:t>Fone/Câmara: (69) 3481-2837 / 98489-4142</w:t>
                          </w:r>
                        </w:p>
                        <w:p w:rsidR="00507B41" w:rsidRPr="00327E1A" w:rsidRDefault="00507B41" w:rsidP="00507B41">
                          <w:pPr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3026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80.7pt;margin-top:16.5pt;width:379.3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" fillcolor="white [3201]" stroked="f" strokeweight=".5pt">
              <v:textbox>
                <w:txbxContent>
                  <w:p w:rsidR="00507B41" w:rsidRPr="00254869" w:rsidRDefault="00507B41" w:rsidP="00507B41">
                    <w:pPr>
                      <w:spacing w:after="0" w:line="276" w:lineRule="auto"/>
                      <w:rPr>
                        <w:rFonts w:ascii="Arial" w:hAnsi="Arial" w:cs="Arial"/>
                        <w:b/>
                      </w:rPr>
                    </w:pPr>
                    <w:r w:rsidRPr="00254869">
                      <w:rPr>
                        <w:rFonts w:ascii="Arial" w:hAnsi="Arial" w:cs="Arial"/>
                        <w:b/>
                      </w:rPr>
                      <w:t>ESTADO DE RONDÔNIA</w:t>
                    </w:r>
                  </w:p>
                  <w:p w:rsidR="00507B41" w:rsidRPr="00254869" w:rsidRDefault="00507B41" w:rsidP="00507B41">
                    <w:pPr>
                      <w:spacing w:after="0" w:line="276" w:lineRule="auto"/>
                      <w:rPr>
                        <w:rFonts w:ascii="Arial" w:hAnsi="Arial" w:cs="Arial"/>
                        <w:b/>
                      </w:rPr>
                    </w:pPr>
                    <w:r w:rsidRPr="00254869">
                      <w:rPr>
                        <w:rFonts w:ascii="Arial" w:hAnsi="Arial" w:cs="Arial"/>
                        <w:b/>
                      </w:rPr>
                      <w:t>PODER LEGISLATIVO</w:t>
                    </w:r>
                  </w:p>
                  <w:p w:rsidR="00507B41" w:rsidRPr="00254869" w:rsidRDefault="00507B41" w:rsidP="00507B41">
                    <w:pPr>
                      <w:spacing w:after="0" w:line="276" w:lineRule="auto"/>
                      <w:rPr>
                        <w:rFonts w:ascii="Arial" w:hAnsi="Arial" w:cs="Arial"/>
                        <w:b/>
                      </w:rPr>
                    </w:pPr>
                    <w:r w:rsidRPr="00254869">
                      <w:rPr>
                        <w:rFonts w:ascii="Arial" w:hAnsi="Arial" w:cs="Arial"/>
                        <w:b/>
                      </w:rPr>
                      <w:t>CÂMARA MUNICIPAL DE ESPIGÃO DO OESTE-RO</w:t>
                    </w:r>
                  </w:p>
                  <w:p w:rsidR="00507B41" w:rsidRPr="00F2642E" w:rsidRDefault="00507B41" w:rsidP="00507B41">
                    <w:pPr>
                      <w:pStyle w:val="Cabealho"/>
                      <w:rPr>
                        <w:rFonts w:ascii="Tahoma" w:hAnsi="Tahoma" w:cs="Tahoma"/>
                        <w:b/>
                        <w:bCs/>
                        <w:i/>
                        <w:iCs/>
                        <w:szCs w:val="28"/>
                      </w:rPr>
                    </w:pPr>
                  </w:p>
                  <w:p w:rsidR="00507B41" w:rsidRDefault="00507B41" w:rsidP="00507B41">
                    <w:pPr>
                      <w:pStyle w:val="Cabealho"/>
                      <w:spacing w:line="276" w:lineRule="auto"/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    </w:t>
                    </w:r>
                  </w:p>
                  <w:p w:rsidR="00507B41" w:rsidRPr="00E612EA" w:rsidRDefault="00507B41" w:rsidP="00507B41">
                    <w:pPr>
                      <w:pStyle w:val="Cabealho"/>
                      <w:spacing w:line="276" w:lineRule="auto"/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  <w:t xml:space="preserve">                             </w:t>
                    </w:r>
                  </w:p>
                  <w:p w:rsidR="00507B41" w:rsidRPr="00E612EA" w:rsidRDefault="00507B41" w:rsidP="00507B41">
                    <w:pPr>
                      <w:pStyle w:val="Cabealho"/>
                      <w:spacing w:line="276" w:lineRule="auto"/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</w:pPr>
                    <w:r w:rsidRPr="00E612EA"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  <w:t xml:space="preserve">                                    </w:t>
                    </w:r>
                    <w:r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  <w:t xml:space="preserve">  </w:t>
                    </w:r>
                    <w:r w:rsidRPr="00E612EA"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  <w:t>Fone/Câmara: (69) 3481-2837 / 98489-4142</w:t>
                    </w:r>
                  </w:p>
                  <w:p w:rsidR="00507B41" w:rsidRPr="00327E1A" w:rsidRDefault="00507B41" w:rsidP="00507B41">
                    <w:pPr>
                      <w:rPr>
                        <w:rFonts w:ascii="Arial Black" w:hAnsi="Arial Black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012D8">
      <w:rPr>
        <w:rFonts w:ascii="Times New Roman" w:hAnsi="Times New Roman" w:cs="Times New Roman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6pt;margin-top:10.7pt;width:81.35pt;height:65.4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2963789" r:id="rId2"/>
      </w:object>
    </w:r>
    <w:r>
      <w:rPr>
        <w:rFonts w:ascii="Times New Roman" w:hAnsi="Times New Roman" w:cs="Times New Roman"/>
        <w:b/>
        <w:sz w:val="20"/>
        <w:szCs w:val="24"/>
      </w:rPr>
      <w:t>_________________________________________________________________________________________</w:t>
    </w:r>
    <w:r w:rsidR="009A2989">
      <w:rPr>
        <w:rFonts w:ascii="Times New Roman" w:hAnsi="Times New Roman" w:cs="Times New Roman"/>
        <w:b/>
        <w:sz w:val="20"/>
        <w:szCs w:val="24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A0B76"/>
    <w:multiLevelType w:val="hybridMultilevel"/>
    <w:tmpl w:val="5D0059EA"/>
    <w:lvl w:ilvl="0" w:tplc="79B6DD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71"/>
    <w:rsid w:val="001012D8"/>
    <w:rsid w:val="001A67FD"/>
    <w:rsid w:val="003004BD"/>
    <w:rsid w:val="00507B41"/>
    <w:rsid w:val="00633234"/>
    <w:rsid w:val="006355DE"/>
    <w:rsid w:val="00704BED"/>
    <w:rsid w:val="0079282C"/>
    <w:rsid w:val="00825DC6"/>
    <w:rsid w:val="00962AE8"/>
    <w:rsid w:val="009A2989"/>
    <w:rsid w:val="00A515B6"/>
    <w:rsid w:val="00B52771"/>
    <w:rsid w:val="00B60D22"/>
    <w:rsid w:val="00B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469718-8E45-4CDF-A483-8B66053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52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771"/>
  </w:style>
  <w:style w:type="paragraph" w:styleId="PargrafodaLista">
    <w:name w:val="List Paragraph"/>
    <w:basedOn w:val="Normal"/>
    <w:uiPriority w:val="34"/>
    <w:qFormat/>
    <w:rsid w:val="0063323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07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7B41"/>
  </w:style>
  <w:style w:type="paragraph" w:styleId="Textodebalo">
    <w:name w:val="Balloon Text"/>
    <w:basedOn w:val="Normal"/>
    <w:link w:val="TextodebaloChar"/>
    <w:uiPriority w:val="99"/>
    <w:semiHidden/>
    <w:unhideWhenUsed/>
    <w:rsid w:val="009A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2022-12-19T16:11:00Z</cp:lastPrinted>
  <dcterms:created xsi:type="dcterms:W3CDTF">2022-11-22T15:59:00Z</dcterms:created>
  <dcterms:modified xsi:type="dcterms:W3CDTF">2022-12-19T17:03:00Z</dcterms:modified>
</cp:coreProperties>
</file>